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B92E" w14:textId="77777777" w:rsidR="009A1125" w:rsidRDefault="00D66D4D">
      <w:pPr>
        <w:jc w:val="center"/>
        <w:rPr>
          <w:rFonts w:ascii="Comic Sans MS" w:hAnsi="Comic Sans MS"/>
          <w:b/>
          <w:sz w:val="24"/>
          <w:szCs w:val="24"/>
          <w:u w:val="single"/>
        </w:rPr>
      </w:pPr>
      <w:r>
        <w:rPr>
          <w:rFonts w:ascii="Comic Sans MS" w:hAnsi="Comic Sans MS"/>
          <w:b/>
          <w:sz w:val="24"/>
          <w:szCs w:val="24"/>
          <w:u w:val="single"/>
        </w:rPr>
        <w:t>Equality of opportunity</w:t>
      </w:r>
    </w:p>
    <w:p w14:paraId="4307E2EB" w14:textId="77777777" w:rsidR="009A1125" w:rsidRDefault="00D66D4D">
      <w:pPr>
        <w:jc w:val="center"/>
        <w:rPr>
          <w:rFonts w:ascii="Comic Sans MS" w:hAnsi="Comic Sans MS"/>
          <w:b/>
          <w:sz w:val="24"/>
          <w:szCs w:val="24"/>
          <w:u w:val="single"/>
        </w:rPr>
      </w:pPr>
      <w:r>
        <w:rPr>
          <w:rFonts w:ascii="Comic Sans MS" w:hAnsi="Comic Sans MS"/>
          <w:b/>
          <w:sz w:val="24"/>
          <w:szCs w:val="24"/>
          <w:u w:val="single"/>
        </w:rPr>
        <w:t>July 2022</w:t>
      </w:r>
    </w:p>
    <w:p w14:paraId="2099169B" w14:textId="77777777" w:rsidR="009A1125" w:rsidRDefault="009A1125">
      <w:pPr>
        <w:rPr>
          <w:rFonts w:ascii="Comic Sans MS" w:hAnsi="Comic Sans MS"/>
          <w:b/>
          <w:sz w:val="24"/>
          <w:szCs w:val="24"/>
          <w:u w:val="single"/>
        </w:rPr>
      </w:pPr>
    </w:p>
    <w:p w14:paraId="2C050BDB" w14:textId="77777777" w:rsidR="009A1125" w:rsidRDefault="00D66D4D">
      <w:pPr>
        <w:rPr>
          <w:rFonts w:ascii="Comic Sans MS" w:hAnsi="Comic Sans MS"/>
          <w:b/>
          <w:sz w:val="24"/>
          <w:szCs w:val="24"/>
          <w:u w:val="single"/>
        </w:rPr>
      </w:pPr>
      <w:r>
        <w:rPr>
          <w:rFonts w:ascii="Comic Sans MS" w:hAnsi="Comic Sans MS"/>
          <w:b/>
          <w:sz w:val="24"/>
          <w:szCs w:val="24"/>
          <w:u w:val="single"/>
        </w:rPr>
        <w:t>Policy Statement</w:t>
      </w:r>
    </w:p>
    <w:p w14:paraId="58A49857" w14:textId="77777777" w:rsidR="009A1125" w:rsidRDefault="00D66D4D">
      <w:pPr>
        <w:rPr>
          <w:rFonts w:ascii="Comic Sans MS" w:hAnsi="Comic Sans MS"/>
          <w:sz w:val="24"/>
          <w:szCs w:val="24"/>
        </w:rPr>
      </w:pPr>
      <w:r>
        <w:rPr>
          <w:rFonts w:ascii="Comic Sans MS" w:hAnsi="Comic Sans MS"/>
          <w:sz w:val="24"/>
          <w:szCs w:val="24"/>
        </w:rPr>
        <w:t xml:space="preserve">At the Sam Morris Nursery we value and promote an inclusive practice in meeting the needs towards all children and their families and staff members.   Our setting adheres to </w:t>
      </w:r>
      <w:r>
        <w:rPr>
          <w:rFonts w:ascii="Comic Sans MS" w:hAnsi="Comic Sans MS"/>
          <w:sz w:val="24"/>
          <w:szCs w:val="24"/>
        </w:rPr>
        <w:t>anti-discriminatory practice and is fully committed to promote equality of opportunity and valuing diversity for all children and families.  We aim to:</w:t>
      </w:r>
    </w:p>
    <w:p w14:paraId="3D751BE5" w14:textId="77777777" w:rsidR="009A1125" w:rsidRDefault="00D66D4D">
      <w:pPr>
        <w:pStyle w:val="ListParagraph"/>
        <w:numPr>
          <w:ilvl w:val="0"/>
          <w:numId w:val="1"/>
        </w:numPr>
        <w:tabs>
          <w:tab w:val="left" w:pos="720"/>
        </w:tabs>
        <w:rPr>
          <w:rFonts w:ascii="Comic Sans MS" w:hAnsi="Comic Sans MS"/>
          <w:sz w:val="24"/>
          <w:szCs w:val="24"/>
        </w:rPr>
      </w:pPr>
      <w:r>
        <w:rPr>
          <w:rFonts w:ascii="Comic Sans MS" w:hAnsi="Comic Sans MS"/>
          <w:sz w:val="24"/>
          <w:szCs w:val="24"/>
        </w:rPr>
        <w:t>Provide an environment that is both secure and accessible to all children where all contributions are re</w:t>
      </w:r>
      <w:r>
        <w:rPr>
          <w:rFonts w:ascii="Comic Sans MS" w:hAnsi="Comic Sans MS"/>
          <w:sz w:val="24"/>
          <w:szCs w:val="24"/>
        </w:rPr>
        <w:t>spected and valued which will enable our children to flourish.</w:t>
      </w:r>
    </w:p>
    <w:p w14:paraId="50BBF54F" w14:textId="77777777" w:rsidR="009A1125" w:rsidRDefault="00D66D4D">
      <w:pPr>
        <w:pStyle w:val="ListParagraph"/>
        <w:numPr>
          <w:ilvl w:val="0"/>
          <w:numId w:val="1"/>
        </w:numPr>
        <w:tabs>
          <w:tab w:val="left" w:pos="720"/>
        </w:tabs>
        <w:rPr>
          <w:rFonts w:ascii="Comic Sans MS" w:hAnsi="Comic Sans MS"/>
          <w:sz w:val="24"/>
          <w:szCs w:val="24"/>
        </w:rPr>
      </w:pPr>
      <w:r>
        <w:rPr>
          <w:rFonts w:ascii="Comic Sans MS" w:hAnsi="Comic Sans MS"/>
          <w:sz w:val="24"/>
          <w:szCs w:val="24"/>
        </w:rPr>
        <w:t>Contributions from all families will be welcomed and valued on equality and diversity.</w:t>
      </w:r>
    </w:p>
    <w:p w14:paraId="55BEBEBA" w14:textId="77777777" w:rsidR="009A1125" w:rsidRDefault="00D66D4D">
      <w:pPr>
        <w:pStyle w:val="ListParagraph"/>
        <w:numPr>
          <w:ilvl w:val="0"/>
          <w:numId w:val="1"/>
        </w:numPr>
        <w:tabs>
          <w:tab w:val="left" w:pos="720"/>
        </w:tabs>
        <w:rPr>
          <w:rFonts w:ascii="Comic Sans MS" w:hAnsi="Comic Sans MS"/>
          <w:sz w:val="24"/>
          <w:szCs w:val="24"/>
        </w:rPr>
      </w:pPr>
      <w:r>
        <w:rPr>
          <w:rFonts w:ascii="Comic Sans MS" w:hAnsi="Comic Sans MS"/>
          <w:sz w:val="24"/>
          <w:szCs w:val="24"/>
        </w:rPr>
        <w:t>Promotion of positive information which is not stereotypical about diverse cultural and ethnic groups, gen</w:t>
      </w:r>
      <w:r>
        <w:rPr>
          <w:rFonts w:ascii="Comic Sans MS" w:hAnsi="Comic Sans MS"/>
          <w:sz w:val="24"/>
          <w:szCs w:val="24"/>
        </w:rPr>
        <w:t>der roles and disabled people.</w:t>
      </w:r>
    </w:p>
    <w:p w14:paraId="11A7B60C" w14:textId="77777777" w:rsidR="009A1125" w:rsidRDefault="00D66D4D">
      <w:pPr>
        <w:pStyle w:val="ListParagraph"/>
        <w:numPr>
          <w:ilvl w:val="0"/>
          <w:numId w:val="1"/>
        </w:numPr>
        <w:tabs>
          <w:tab w:val="left" w:pos="720"/>
        </w:tabs>
        <w:rPr>
          <w:rFonts w:ascii="Comic Sans MS" w:hAnsi="Comic Sans MS"/>
          <w:sz w:val="24"/>
          <w:szCs w:val="24"/>
        </w:rPr>
      </w:pPr>
      <w:r>
        <w:rPr>
          <w:rFonts w:ascii="Comic Sans MS" w:hAnsi="Comic Sans MS"/>
          <w:sz w:val="24"/>
          <w:szCs w:val="24"/>
        </w:rPr>
        <w:t>Keep abreast of current legislations and improve on our knowledge and understanding of anti-discriminative practice, to ensure valuing equality and diversity is promoted and adhered to.</w:t>
      </w:r>
    </w:p>
    <w:p w14:paraId="69FFA0FB" w14:textId="77777777" w:rsidR="009A1125" w:rsidRDefault="00D66D4D">
      <w:pPr>
        <w:pStyle w:val="ListParagraph"/>
        <w:numPr>
          <w:ilvl w:val="0"/>
          <w:numId w:val="1"/>
        </w:numPr>
        <w:tabs>
          <w:tab w:val="left" w:pos="720"/>
        </w:tabs>
        <w:rPr>
          <w:rFonts w:ascii="Comic Sans MS" w:hAnsi="Comic Sans MS"/>
          <w:sz w:val="24"/>
          <w:szCs w:val="24"/>
        </w:rPr>
      </w:pPr>
      <w:r>
        <w:rPr>
          <w:rFonts w:ascii="Comic Sans MS" w:hAnsi="Comic Sans MS"/>
          <w:sz w:val="24"/>
          <w:szCs w:val="24"/>
        </w:rPr>
        <w:t>Promote an inclusive practice by ensuri</w:t>
      </w:r>
      <w:r>
        <w:rPr>
          <w:rFonts w:ascii="Comic Sans MS" w:hAnsi="Comic Sans MS"/>
          <w:sz w:val="24"/>
          <w:szCs w:val="24"/>
        </w:rPr>
        <w:t>ng activities meet all the children’s individual needs and requirements.</w:t>
      </w:r>
    </w:p>
    <w:p w14:paraId="0ECFA6FC" w14:textId="77777777" w:rsidR="009A1125" w:rsidRDefault="009A1125">
      <w:pPr>
        <w:rPr>
          <w:rFonts w:ascii="Comic Sans MS" w:hAnsi="Comic Sans MS"/>
          <w:sz w:val="24"/>
          <w:szCs w:val="24"/>
        </w:rPr>
      </w:pPr>
    </w:p>
    <w:p w14:paraId="4F45D74E" w14:textId="77777777" w:rsidR="009A1125" w:rsidRDefault="00D66D4D">
      <w:pPr>
        <w:jc w:val="center"/>
        <w:rPr>
          <w:rFonts w:ascii="Comic Sans MS" w:hAnsi="Comic Sans MS"/>
          <w:b/>
          <w:sz w:val="24"/>
          <w:szCs w:val="24"/>
          <w:u w:val="single"/>
        </w:rPr>
      </w:pPr>
      <w:r>
        <w:rPr>
          <w:rFonts w:ascii="Comic Sans MS" w:hAnsi="Comic Sans MS"/>
          <w:b/>
          <w:sz w:val="24"/>
          <w:szCs w:val="24"/>
          <w:u w:val="single"/>
        </w:rPr>
        <w:t>Procedures</w:t>
      </w:r>
    </w:p>
    <w:p w14:paraId="4561A94C" w14:textId="77777777" w:rsidR="009A1125" w:rsidRDefault="00D66D4D">
      <w:pPr>
        <w:rPr>
          <w:rFonts w:ascii="Comic Sans MS" w:hAnsi="Comic Sans MS"/>
          <w:b/>
          <w:sz w:val="24"/>
          <w:szCs w:val="24"/>
          <w:u w:val="single"/>
        </w:rPr>
      </w:pPr>
      <w:r>
        <w:rPr>
          <w:rFonts w:ascii="Comic Sans MS" w:hAnsi="Comic Sans MS"/>
          <w:b/>
          <w:sz w:val="24"/>
          <w:szCs w:val="24"/>
          <w:u w:val="single"/>
        </w:rPr>
        <w:t>Admissions</w:t>
      </w:r>
    </w:p>
    <w:p w14:paraId="4EA899E8" w14:textId="77777777" w:rsidR="009A1125" w:rsidRDefault="00D66D4D">
      <w:pPr>
        <w:rPr>
          <w:rFonts w:ascii="Comic Sans MS" w:hAnsi="Comic Sans MS"/>
          <w:sz w:val="24"/>
          <w:szCs w:val="24"/>
        </w:rPr>
      </w:pPr>
      <w:r>
        <w:rPr>
          <w:rFonts w:ascii="Comic Sans MS" w:hAnsi="Comic Sans MS"/>
          <w:sz w:val="24"/>
          <w:szCs w:val="24"/>
        </w:rPr>
        <w:t xml:space="preserve">The Sam Morris welcomes all members of the </w:t>
      </w:r>
      <w:proofErr w:type="gramStart"/>
      <w:r>
        <w:rPr>
          <w:rFonts w:ascii="Comic Sans MS" w:hAnsi="Comic Sans MS"/>
          <w:sz w:val="24"/>
          <w:szCs w:val="24"/>
        </w:rPr>
        <w:t>community</w:t>
      </w:r>
      <w:proofErr w:type="gramEnd"/>
    </w:p>
    <w:p w14:paraId="35253631"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 xml:space="preserve">We base our admissions policy in line with the borough of </w:t>
      </w:r>
      <w:proofErr w:type="gramStart"/>
      <w:r>
        <w:rPr>
          <w:rFonts w:ascii="Comic Sans MS" w:hAnsi="Comic Sans MS"/>
          <w:sz w:val="24"/>
          <w:szCs w:val="24"/>
        </w:rPr>
        <w:t>Islington</w:t>
      </w:r>
      <w:proofErr w:type="gramEnd"/>
    </w:p>
    <w:p w14:paraId="6F9CD8A1"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 xml:space="preserve">We offer information in </w:t>
      </w:r>
      <w:r>
        <w:rPr>
          <w:rFonts w:ascii="Comic Sans MS" w:hAnsi="Comic Sans MS"/>
          <w:sz w:val="24"/>
          <w:szCs w:val="24"/>
        </w:rPr>
        <w:t xml:space="preserve">languages </w:t>
      </w:r>
      <w:proofErr w:type="gramStart"/>
      <w:r>
        <w:rPr>
          <w:rFonts w:ascii="Comic Sans MS" w:hAnsi="Comic Sans MS"/>
          <w:sz w:val="24"/>
          <w:szCs w:val="24"/>
        </w:rPr>
        <w:t>requested</w:t>
      </w:r>
      <w:proofErr w:type="gramEnd"/>
    </w:p>
    <w:p w14:paraId="6F2F88BA"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 xml:space="preserve">Parents are made aware of our equality of opportunity policy during the settling in </w:t>
      </w:r>
      <w:proofErr w:type="gramStart"/>
      <w:r>
        <w:rPr>
          <w:rFonts w:ascii="Comic Sans MS" w:hAnsi="Comic Sans MS"/>
          <w:sz w:val="24"/>
          <w:szCs w:val="24"/>
        </w:rPr>
        <w:t>period</w:t>
      </w:r>
      <w:proofErr w:type="gramEnd"/>
    </w:p>
    <w:p w14:paraId="0D9D4BAC"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lastRenderedPageBreak/>
        <w:t>Children and families are not discriminated against, or refused a placement, on the basis of ethnicity, colour, religion or social background, Fo</w:t>
      </w:r>
      <w:r>
        <w:rPr>
          <w:rFonts w:ascii="Comic Sans MS" w:hAnsi="Comic Sans MS"/>
          <w:sz w:val="24"/>
          <w:szCs w:val="24"/>
        </w:rPr>
        <w:t xml:space="preserve">r </w:t>
      </w:r>
      <w:proofErr w:type="gramStart"/>
      <w:r>
        <w:rPr>
          <w:rFonts w:ascii="Comic Sans MS" w:hAnsi="Comic Sans MS"/>
          <w:sz w:val="24"/>
          <w:szCs w:val="24"/>
        </w:rPr>
        <w:t>example;</w:t>
      </w:r>
      <w:proofErr w:type="gramEnd"/>
      <w:r>
        <w:rPr>
          <w:rFonts w:ascii="Comic Sans MS" w:hAnsi="Comic Sans MS"/>
          <w:sz w:val="24"/>
          <w:szCs w:val="24"/>
        </w:rPr>
        <w:t xml:space="preserve"> being an asylum seeker or part of the Travelling community.</w:t>
      </w:r>
    </w:p>
    <w:p w14:paraId="666CC1F3"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We fully adhere to the Special Educational Needs Code of Practice (2015) and inclusion, ensuring that a child with a disability or Special Educational Needs are not discriminated agains</w:t>
      </w:r>
      <w:r>
        <w:rPr>
          <w:rFonts w:ascii="Comic Sans MS" w:hAnsi="Comic Sans MS"/>
          <w:sz w:val="24"/>
          <w:szCs w:val="24"/>
        </w:rPr>
        <w:t>t.</w:t>
      </w:r>
    </w:p>
    <w:p w14:paraId="75597784"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 xml:space="preserve">We endeavour to have a balance of boys and girls in the </w:t>
      </w:r>
      <w:proofErr w:type="gramStart"/>
      <w:r>
        <w:rPr>
          <w:rFonts w:ascii="Comic Sans MS" w:hAnsi="Comic Sans MS"/>
          <w:sz w:val="24"/>
          <w:szCs w:val="24"/>
        </w:rPr>
        <w:t>setting</w:t>
      </w:r>
      <w:proofErr w:type="gramEnd"/>
    </w:p>
    <w:p w14:paraId="044B06E8"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We meet the individual needs of all children to enable them to participate in all areas of the learning environment as well as the curriculum for example the development of an action plan.</w:t>
      </w:r>
    </w:p>
    <w:p w14:paraId="4D54A0D0" w14:textId="77777777" w:rsidR="009A1125" w:rsidRDefault="00D66D4D">
      <w:pPr>
        <w:pStyle w:val="ListParagraph"/>
        <w:numPr>
          <w:ilvl w:val="0"/>
          <w:numId w:val="2"/>
        </w:numPr>
        <w:tabs>
          <w:tab w:val="left" w:pos="720"/>
        </w:tabs>
        <w:rPr>
          <w:rFonts w:ascii="Comic Sans MS" w:hAnsi="Comic Sans MS"/>
          <w:sz w:val="24"/>
          <w:szCs w:val="24"/>
        </w:rPr>
      </w:pPr>
      <w:r>
        <w:rPr>
          <w:rFonts w:ascii="Comic Sans MS" w:hAnsi="Comic Sans MS"/>
          <w:sz w:val="24"/>
          <w:szCs w:val="24"/>
        </w:rPr>
        <w:t xml:space="preserve">Any discriminatory behaviour by staff or parents will be dealt with in accordance </w:t>
      </w:r>
      <w:proofErr w:type="gramStart"/>
      <w:r>
        <w:rPr>
          <w:rFonts w:ascii="Comic Sans MS" w:hAnsi="Comic Sans MS"/>
          <w:sz w:val="24"/>
          <w:szCs w:val="24"/>
        </w:rPr>
        <w:t>to</w:t>
      </w:r>
      <w:proofErr w:type="gramEnd"/>
      <w:r>
        <w:rPr>
          <w:rFonts w:ascii="Comic Sans MS" w:hAnsi="Comic Sans MS"/>
          <w:sz w:val="24"/>
          <w:szCs w:val="24"/>
        </w:rPr>
        <w:t xml:space="preserve"> our behaviour policy.</w:t>
      </w:r>
    </w:p>
    <w:p w14:paraId="42AA1DAF" w14:textId="77777777" w:rsidR="009A1125" w:rsidRDefault="009A1125">
      <w:pPr>
        <w:rPr>
          <w:rFonts w:ascii="Comic Sans MS" w:hAnsi="Comic Sans MS"/>
          <w:b/>
          <w:sz w:val="24"/>
          <w:szCs w:val="24"/>
          <w:u w:val="single"/>
        </w:rPr>
      </w:pPr>
    </w:p>
    <w:p w14:paraId="13419F6A" w14:textId="77777777" w:rsidR="009A1125" w:rsidRDefault="00D66D4D">
      <w:pPr>
        <w:rPr>
          <w:rFonts w:ascii="Comic Sans MS" w:hAnsi="Comic Sans MS"/>
          <w:b/>
          <w:sz w:val="24"/>
          <w:szCs w:val="24"/>
          <w:u w:val="single"/>
        </w:rPr>
      </w:pPr>
      <w:r>
        <w:rPr>
          <w:rFonts w:ascii="Comic Sans MS" w:hAnsi="Comic Sans MS"/>
          <w:b/>
          <w:sz w:val="24"/>
          <w:szCs w:val="24"/>
          <w:u w:val="single"/>
        </w:rPr>
        <w:t>Roles and Responsibilities of designated Equality officer</w:t>
      </w:r>
    </w:p>
    <w:p w14:paraId="578D5B01" w14:textId="77777777" w:rsidR="009A1125" w:rsidRDefault="00D66D4D">
      <w:pPr>
        <w:rPr>
          <w:rFonts w:ascii="Comic Sans MS" w:hAnsi="Comic Sans MS"/>
          <w:sz w:val="24"/>
          <w:szCs w:val="24"/>
        </w:rPr>
      </w:pPr>
      <w:r>
        <w:rPr>
          <w:rFonts w:ascii="Comic Sans MS" w:hAnsi="Comic Sans MS"/>
          <w:sz w:val="24"/>
          <w:szCs w:val="24"/>
        </w:rPr>
        <w:t>The Sam Morris Nursery has 1 designated Equality of Opportunity officer (Melanie Warne) wh</w:t>
      </w:r>
      <w:r>
        <w:rPr>
          <w:rFonts w:ascii="Comic Sans MS" w:hAnsi="Comic Sans MS"/>
          <w:sz w:val="24"/>
          <w:szCs w:val="24"/>
        </w:rPr>
        <w:t xml:space="preserve">o is responsible for ensuring that all children and their families are treated equally.  </w:t>
      </w:r>
    </w:p>
    <w:p w14:paraId="64E929BA" w14:textId="77777777" w:rsidR="009A1125" w:rsidRDefault="00D66D4D">
      <w:pPr>
        <w:rPr>
          <w:rFonts w:ascii="Comic Sans MS" w:hAnsi="Comic Sans MS"/>
          <w:sz w:val="24"/>
          <w:szCs w:val="24"/>
        </w:rPr>
      </w:pPr>
      <w:r>
        <w:rPr>
          <w:rFonts w:ascii="Comic Sans MS" w:hAnsi="Comic Sans MS"/>
          <w:sz w:val="24"/>
          <w:szCs w:val="24"/>
        </w:rPr>
        <w:t xml:space="preserve">It is the responsibility of the designated coordinator </w:t>
      </w:r>
      <w:proofErr w:type="gramStart"/>
      <w:r>
        <w:rPr>
          <w:rFonts w:ascii="Comic Sans MS" w:hAnsi="Comic Sans MS"/>
          <w:sz w:val="24"/>
          <w:szCs w:val="24"/>
        </w:rPr>
        <w:t>to;</w:t>
      </w:r>
      <w:proofErr w:type="gramEnd"/>
    </w:p>
    <w:p w14:paraId="5FF2A1C8" w14:textId="77777777" w:rsidR="009A1125" w:rsidRDefault="00D66D4D">
      <w:pPr>
        <w:numPr>
          <w:ilvl w:val="0"/>
          <w:numId w:val="3"/>
        </w:numPr>
        <w:tabs>
          <w:tab w:val="left" w:pos="-1440"/>
        </w:tabs>
        <w:rPr>
          <w:rFonts w:ascii="Comic Sans MS" w:hAnsi="Comic Sans MS"/>
          <w:sz w:val="24"/>
          <w:szCs w:val="24"/>
        </w:rPr>
      </w:pPr>
      <w:r>
        <w:rPr>
          <w:rFonts w:ascii="Comic Sans MS" w:hAnsi="Comic Sans MS"/>
          <w:sz w:val="24"/>
          <w:szCs w:val="24"/>
        </w:rPr>
        <w:t xml:space="preserve">Attend regular </w:t>
      </w:r>
      <w:proofErr w:type="gramStart"/>
      <w:r>
        <w:rPr>
          <w:rFonts w:ascii="Comic Sans MS" w:hAnsi="Comic Sans MS"/>
          <w:sz w:val="24"/>
          <w:szCs w:val="24"/>
        </w:rPr>
        <w:t>training, and</w:t>
      </w:r>
      <w:proofErr w:type="gramEnd"/>
      <w:r>
        <w:rPr>
          <w:rFonts w:ascii="Comic Sans MS" w:hAnsi="Comic Sans MS"/>
          <w:sz w:val="24"/>
          <w:szCs w:val="24"/>
        </w:rPr>
        <w:t xml:space="preserve"> share any new found knowledge with staff members.</w:t>
      </w:r>
    </w:p>
    <w:p w14:paraId="7A354DFE" w14:textId="77777777" w:rsidR="009A1125" w:rsidRDefault="00D66D4D">
      <w:pPr>
        <w:numPr>
          <w:ilvl w:val="0"/>
          <w:numId w:val="3"/>
        </w:numPr>
        <w:tabs>
          <w:tab w:val="left" w:pos="-1440"/>
        </w:tabs>
        <w:rPr>
          <w:rFonts w:ascii="Comic Sans MS" w:hAnsi="Comic Sans MS"/>
          <w:sz w:val="24"/>
          <w:szCs w:val="24"/>
        </w:rPr>
      </w:pPr>
      <w:r>
        <w:rPr>
          <w:rFonts w:ascii="Comic Sans MS" w:hAnsi="Comic Sans MS"/>
          <w:sz w:val="24"/>
          <w:szCs w:val="24"/>
        </w:rPr>
        <w:t>Ensure all staff, volunteers</w:t>
      </w:r>
      <w:r>
        <w:rPr>
          <w:rFonts w:ascii="Comic Sans MS" w:hAnsi="Comic Sans MS"/>
          <w:sz w:val="24"/>
          <w:szCs w:val="24"/>
        </w:rPr>
        <w:t xml:space="preserve"> and students adhere to the guidelines and procedures.</w:t>
      </w:r>
    </w:p>
    <w:p w14:paraId="69FE0F65" w14:textId="77777777" w:rsidR="009A1125" w:rsidRDefault="00D66D4D">
      <w:pPr>
        <w:numPr>
          <w:ilvl w:val="0"/>
          <w:numId w:val="3"/>
        </w:numPr>
        <w:tabs>
          <w:tab w:val="left" w:pos="-1440"/>
        </w:tabs>
        <w:rPr>
          <w:rFonts w:ascii="Comic Sans MS" w:hAnsi="Comic Sans MS"/>
          <w:sz w:val="24"/>
          <w:szCs w:val="24"/>
        </w:rPr>
      </w:pPr>
      <w:r>
        <w:rPr>
          <w:rFonts w:ascii="Comic Sans MS" w:hAnsi="Comic Sans MS"/>
          <w:sz w:val="24"/>
          <w:szCs w:val="24"/>
        </w:rPr>
        <w:t xml:space="preserve">Ensure there is a range of resources promoting the children's different cultures.  </w:t>
      </w:r>
    </w:p>
    <w:p w14:paraId="52A174ED" w14:textId="77777777" w:rsidR="009A1125" w:rsidRDefault="009A1125">
      <w:pPr>
        <w:rPr>
          <w:rFonts w:ascii="Comic Sans MS" w:hAnsi="Comic Sans MS"/>
          <w:b/>
          <w:sz w:val="24"/>
          <w:szCs w:val="24"/>
          <w:u w:val="single"/>
        </w:rPr>
      </w:pPr>
    </w:p>
    <w:p w14:paraId="170F7CC5" w14:textId="77777777" w:rsidR="009A1125" w:rsidRDefault="00D66D4D">
      <w:pPr>
        <w:rPr>
          <w:rFonts w:ascii="Comic Sans MS" w:hAnsi="Comic Sans MS"/>
          <w:b/>
          <w:sz w:val="24"/>
          <w:szCs w:val="24"/>
          <w:u w:val="single"/>
        </w:rPr>
      </w:pPr>
      <w:r>
        <w:rPr>
          <w:rFonts w:ascii="Comic Sans MS" w:hAnsi="Comic Sans MS"/>
          <w:b/>
          <w:sz w:val="24"/>
          <w:szCs w:val="24"/>
          <w:u w:val="single"/>
        </w:rPr>
        <w:t>Employment</w:t>
      </w:r>
    </w:p>
    <w:p w14:paraId="48324EC8" w14:textId="77777777" w:rsidR="009A1125" w:rsidRDefault="00D66D4D">
      <w:pPr>
        <w:pStyle w:val="ListParagraph"/>
        <w:numPr>
          <w:ilvl w:val="0"/>
          <w:numId w:val="4"/>
        </w:numPr>
        <w:tabs>
          <w:tab w:val="left" w:pos="660"/>
        </w:tabs>
        <w:rPr>
          <w:rFonts w:ascii="Comic Sans MS" w:hAnsi="Comic Sans MS"/>
          <w:sz w:val="24"/>
          <w:szCs w:val="24"/>
        </w:rPr>
      </w:pPr>
      <w:r>
        <w:rPr>
          <w:rFonts w:ascii="Comic Sans MS" w:hAnsi="Comic Sans MS"/>
          <w:sz w:val="24"/>
          <w:szCs w:val="24"/>
        </w:rPr>
        <w:t>Job vacancies are open to applicants from all backgrounds and are advertised and all applicants are asses</w:t>
      </w:r>
      <w:r>
        <w:rPr>
          <w:rFonts w:ascii="Comic Sans MS" w:hAnsi="Comic Sans MS"/>
          <w:sz w:val="24"/>
          <w:szCs w:val="24"/>
        </w:rPr>
        <w:t>sed against clear and fair criteria.</w:t>
      </w:r>
    </w:p>
    <w:p w14:paraId="4D0537DB" w14:textId="77777777" w:rsidR="009A1125" w:rsidRDefault="00D66D4D">
      <w:pPr>
        <w:pStyle w:val="ListParagraph"/>
        <w:numPr>
          <w:ilvl w:val="0"/>
          <w:numId w:val="4"/>
        </w:numPr>
        <w:tabs>
          <w:tab w:val="left" w:pos="660"/>
        </w:tabs>
        <w:rPr>
          <w:rFonts w:ascii="Comic Sans MS" w:hAnsi="Comic Sans MS"/>
          <w:sz w:val="24"/>
          <w:szCs w:val="24"/>
        </w:rPr>
      </w:pPr>
      <w:r>
        <w:rPr>
          <w:rFonts w:ascii="Comic Sans MS" w:hAnsi="Comic Sans MS"/>
          <w:sz w:val="24"/>
          <w:szCs w:val="24"/>
        </w:rPr>
        <w:t>Recruitment criteria will ensure that individuals are selected according to their relevant merits and abilities, subject to references and checks by regulated Disclosure Barring Services Agencies.</w:t>
      </w:r>
    </w:p>
    <w:p w14:paraId="5C3CA74C" w14:textId="77777777" w:rsidR="009A1125" w:rsidRDefault="00D66D4D">
      <w:pPr>
        <w:pStyle w:val="ListParagraph"/>
        <w:numPr>
          <w:ilvl w:val="0"/>
          <w:numId w:val="4"/>
        </w:numPr>
        <w:tabs>
          <w:tab w:val="left" w:pos="660"/>
        </w:tabs>
        <w:rPr>
          <w:rFonts w:ascii="Comic Sans MS" w:hAnsi="Comic Sans MS"/>
          <w:sz w:val="24"/>
          <w:szCs w:val="24"/>
        </w:rPr>
      </w:pPr>
      <w:r>
        <w:rPr>
          <w:rFonts w:ascii="Comic Sans MS" w:hAnsi="Comic Sans MS"/>
          <w:sz w:val="24"/>
          <w:szCs w:val="24"/>
        </w:rPr>
        <w:lastRenderedPageBreak/>
        <w:t>All job descriptions p</w:t>
      </w:r>
      <w:r>
        <w:rPr>
          <w:rFonts w:ascii="Comic Sans MS" w:hAnsi="Comic Sans MS"/>
          <w:sz w:val="24"/>
          <w:szCs w:val="24"/>
        </w:rPr>
        <w:t>romote equality and recognising and respecting diversity as part of the job specifications and commitment to the promotion of this.</w:t>
      </w:r>
    </w:p>
    <w:p w14:paraId="1DEAE72D" w14:textId="77777777" w:rsidR="009A1125" w:rsidRDefault="00D66D4D">
      <w:pPr>
        <w:pStyle w:val="ListParagraph"/>
        <w:numPr>
          <w:ilvl w:val="0"/>
          <w:numId w:val="4"/>
        </w:numPr>
        <w:tabs>
          <w:tab w:val="left" w:pos="660"/>
        </w:tabs>
        <w:rPr>
          <w:rFonts w:ascii="Comic Sans MS" w:hAnsi="Comic Sans MS"/>
          <w:sz w:val="24"/>
          <w:szCs w:val="24"/>
        </w:rPr>
      </w:pPr>
      <w:r>
        <w:rPr>
          <w:rFonts w:ascii="Comic Sans MS" w:hAnsi="Comic Sans MS"/>
          <w:sz w:val="24"/>
          <w:szCs w:val="24"/>
        </w:rPr>
        <w:t>All contracts of employment, including grievance and disciplinary procedures, will have regard to implementation of the sett</w:t>
      </w:r>
      <w:r>
        <w:rPr>
          <w:rFonts w:ascii="Comic Sans MS" w:hAnsi="Comic Sans MS"/>
          <w:sz w:val="24"/>
          <w:szCs w:val="24"/>
        </w:rPr>
        <w:t>ings Equality of Opportunities Policy.</w:t>
      </w:r>
    </w:p>
    <w:p w14:paraId="57B377A6" w14:textId="77777777" w:rsidR="009A1125" w:rsidRDefault="00D66D4D">
      <w:pPr>
        <w:pStyle w:val="ListParagraph"/>
        <w:numPr>
          <w:ilvl w:val="0"/>
          <w:numId w:val="4"/>
        </w:numPr>
        <w:tabs>
          <w:tab w:val="left" w:pos="660"/>
        </w:tabs>
        <w:rPr>
          <w:rFonts w:ascii="Comic Sans MS" w:hAnsi="Comic Sans MS"/>
          <w:sz w:val="24"/>
          <w:szCs w:val="24"/>
        </w:rPr>
      </w:pPr>
      <w:r>
        <w:rPr>
          <w:rFonts w:ascii="Comic Sans MS" w:hAnsi="Comic Sans MS"/>
          <w:sz w:val="24"/>
          <w:szCs w:val="24"/>
        </w:rPr>
        <w:t>To ensure a fair and accessible process we continually monitor our application procedures.</w:t>
      </w:r>
    </w:p>
    <w:p w14:paraId="1B01EE07" w14:textId="77777777" w:rsidR="009A1125" w:rsidRDefault="00D66D4D">
      <w:pPr>
        <w:rPr>
          <w:rFonts w:ascii="Comic Sans MS" w:hAnsi="Comic Sans MS"/>
          <w:b/>
          <w:sz w:val="24"/>
          <w:szCs w:val="24"/>
          <w:u w:val="single"/>
        </w:rPr>
      </w:pPr>
      <w:r>
        <w:rPr>
          <w:rFonts w:ascii="Comic Sans MS" w:hAnsi="Comic Sans MS"/>
          <w:b/>
          <w:sz w:val="24"/>
          <w:szCs w:val="24"/>
          <w:u w:val="single"/>
        </w:rPr>
        <w:t>Training</w:t>
      </w:r>
    </w:p>
    <w:p w14:paraId="34154A66" w14:textId="77777777" w:rsidR="009A1125" w:rsidRDefault="00D66D4D">
      <w:pPr>
        <w:pStyle w:val="ListParagraph"/>
        <w:numPr>
          <w:ilvl w:val="0"/>
          <w:numId w:val="5"/>
        </w:numPr>
        <w:tabs>
          <w:tab w:val="left" w:pos="660"/>
        </w:tabs>
        <w:rPr>
          <w:rFonts w:ascii="Comic Sans MS" w:hAnsi="Comic Sans MS"/>
          <w:sz w:val="24"/>
          <w:szCs w:val="24"/>
        </w:rPr>
      </w:pPr>
      <w:r>
        <w:rPr>
          <w:rFonts w:ascii="Comic Sans MS" w:hAnsi="Comic Sans MS"/>
          <w:sz w:val="24"/>
          <w:szCs w:val="24"/>
        </w:rPr>
        <w:t>The setting is committed to providing regular training on all aspects of equality of opportunity awareness and practi</w:t>
      </w:r>
      <w:r>
        <w:rPr>
          <w:rFonts w:ascii="Comic Sans MS" w:hAnsi="Comic Sans MS"/>
          <w:sz w:val="24"/>
          <w:szCs w:val="24"/>
        </w:rPr>
        <w:t xml:space="preserve">se </w:t>
      </w:r>
      <w:proofErr w:type="gramStart"/>
      <w:r>
        <w:rPr>
          <w:rFonts w:ascii="Comic Sans MS" w:hAnsi="Comic Sans MS"/>
          <w:sz w:val="24"/>
          <w:szCs w:val="24"/>
        </w:rPr>
        <w:t>in order for</w:t>
      </w:r>
      <w:proofErr w:type="gramEnd"/>
      <w:r>
        <w:rPr>
          <w:rFonts w:ascii="Comic Sans MS" w:hAnsi="Comic Sans MS"/>
          <w:sz w:val="24"/>
          <w:szCs w:val="24"/>
        </w:rPr>
        <w:t xml:space="preserve"> staff to maintain and develop a sound knowledge of the different religions, cultures, languages (including sign), sexuality issues and disabilities, anti-discriminatory and inclusive practises to enable the children to flourish.</w:t>
      </w:r>
    </w:p>
    <w:p w14:paraId="2FD40C50" w14:textId="77777777" w:rsidR="009A1125" w:rsidRDefault="00D66D4D">
      <w:pPr>
        <w:pStyle w:val="ListParagraph"/>
        <w:numPr>
          <w:ilvl w:val="0"/>
          <w:numId w:val="5"/>
        </w:numPr>
        <w:tabs>
          <w:tab w:val="left" w:pos="660"/>
        </w:tabs>
        <w:rPr>
          <w:rFonts w:ascii="Comic Sans MS" w:hAnsi="Comic Sans MS"/>
          <w:sz w:val="24"/>
          <w:szCs w:val="24"/>
        </w:rPr>
      </w:pPr>
      <w:r>
        <w:rPr>
          <w:rFonts w:ascii="Comic Sans MS" w:hAnsi="Comic Sans MS"/>
          <w:sz w:val="24"/>
          <w:szCs w:val="24"/>
        </w:rPr>
        <w:t xml:space="preserve">We </w:t>
      </w:r>
      <w:r>
        <w:rPr>
          <w:rFonts w:ascii="Comic Sans MS" w:hAnsi="Comic Sans MS"/>
          <w:sz w:val="24"/>
          <w:szCs w:val="24"/>
        </w:rPr>
        <w:t>ensure staff are confident and fully trained in administering relevant medicines and performing invasive care procedures when these are required.</w:t>
      </w:r>
    </w:p>
    <w:p w14:paraId="74E92A0F" w14:textId="77777777" w:rsidR="009A1125" w:rsidRDefault="00D66D4D">
      <w:pPr>
        <w:pStyle w:val="ListParagraph"/>
        <w:numPr>
          <w:ilvl w:val="0"/>
          <w:numId w:val="5"/>
        </w:numPr>
        <w:tabs>
          <w:tab w:val="left" w:pos="660"/>
        </w:tabs>
        <w:rPr>
          <w:rFonts w:ascii="Comic Sans MS" w:hAnsi="Comic Sans MS"/>
          <w:sz w:val="24"/>
          <w:szCs w:val="24"/>
        </w:rPr>
      </w:pPr>
      <w:r>
        <w:rPr>
          <w:rFonts w:ascii="Comic Sans MS" w:hAnsi="Comic Sans MS"/>
          <w:sz w:val="24"/>
          <w:szCs w:val="24"/>
        </w:rPr>
        <w:t xml:space="preserve">The staff and management committee members are required to recognise the different levels of </w:t>
      </w:r>
      <w:r>
        <w:rPr>
          <w:rFonts w:ascii="Comic Sans MS" w:hAnsi="Comic Sans MS"/>
          <w:sz w:val="24"/>
          <w:szCs w:val="24"/>
        </w:rPr>
        <w:t xml:space="preserve">discrimination and possess a positive awareness </w:t>
      </w:r>
      <w:proofErr w:type="gramStart"/>
      <w:r>
        <w:rPr>
          <w:rFonts w:ascii="Comic Sans MS" w:hAnsi="Comic Sans MS"/>
          <w:sz w:val="24"/>
          <w:szCs w:val="24"/>
        </w:rPr>
        <w:t>in order to</w:t>
      </w:r>
      <w:proofErr w:type="gramEnd"/>
      <w:r>
        <w:rPr>
          <w:rFonts w:ascii="Comic Sans MS" w:hAnsi="Comic Sans MS"/>
          <w:sz w:val="24"/>
          <w:szCs w:val="24"/>
        </w:rPr>
        <w:t xml:space="preserve"> combat the problem effectively.</w:t>
      </w:r>
    </w:p>
    <w:p w14:paraId="2FFF68DA" w14:textId="77777777" w:rsidR="009A1125" w:rsidRDefault="00D66D4D">
      <w:pPr>
        <w:pStyle w:val="ListParagraph"/>
        <w:numPr>
          <w:ilvl w:val="0"/>
          <w:numId w:val="5"/>
        </w:numPr>
        <w:tabs>
          <w:tab w:val="left" w:pos="660"/>
        </w:tabs>
        <w:rPr>
          <w:rFonts w:ascii="Comic Sans MS" w:hAnsi="Comic Sans MS"/>
          <w:sz w:val="24"/>
          <w:szCs w:val="24"/>
        </w:rPr>
      </w:pPr>
      <w:r>
        <w:rPr>
          <w:rFonts w:ascii="Comic Sans MS" w:hAnsi="Comic Sans MS"/>
          <w:sz w:val="24"/>
          <w:szCs w:val="24"/>
        </w:rPr>
        <w:t>The settings practise is reviewed regularly to ensure that we are fully complying and implementing our policy and procedures for equality of opportunities.</w:t>
      </w:r>
    </w:p>
    <w:p w14:paraId="74664025" w14:textId="77777777" w:rsidR="009A1125" w:rsidRDefault="009A1125">
      <w:pPr>
        <w:pStyle w:val="ListParagraph"/>
        <w:ind w:left="750"/>
        <w:rPr>
          <w:rFonts w:ascii="Comic Sans MS" w:hAnsi="Comic Sans MS"/>
          <w:sz w:val="24"/>
          <w:szCs w:val="24"/>
        </w:rPr>
      </w:pPr>
    </w:p>
    <w:p w14:paraId="11B7BA30" w14:textId="77777777" w:rsidR="009A1125" w:rsidRDefault="009A1125">
      <w:pPr>
        <w:pStyle w:val="ListParagraph"/>
        <w:ind w:left="750"/>
        <w:rPr>
          <w:rFonts w:ascii="Comic Sans MS" w:hAnsi="Comic Sans MS"/>
          <w:sz w:val="24"/>
          <w:szCs w:val="24"/>
        </w:rPr>
      </w:pPr>
    </w:p>
    <w:p w14:paraId="506E88E5" w14:textId="77777777" w:rsidR="009A1125" w:rsidRDefault="00D66D4D">
      <w:pPr>
        <w:rPr>
          <w:rFonts w:ascii="Comic Sans MS" w:hAnsi="Comic Sans MS"/>
          <w:b/>
          <w:sz w:val="24"/>
          <w:szCs w:val="24"/>
          <w:u w:val="single"/>
        </w:rPr>
      </w:pPr>
      <w:r>
        <w:rPr>
          <w:rFonts w:ascii="Comic Sans MS" w:hAnsi="Comic Sans MS"/>
          <w:b/>
          <w:sz w:val="24"/>
          <w:szCs w:val="24"/>
          <w:u w:val="single"/>
        </w:rPr>
        <w:t>Curric</w:t>
      </w:r>
      <w:r>
        <w:rPr>
          <w:rFonts w:ascii="Comic Sans MS" w:hAnsi="Comic Sans MS"/>
          <w:b/>
          <w:sz w:val="24"/>
          <w:szCs w:val="24"/>
          <w:u w:val="single"/>
        </w:rPr>
        <w:t>ulum</w:t>
      </w:r>
    </w:p>
    <w:p w14:paraId="3B86A1A4" w14:textId="77777777" w:rsidR="009A1125" w:rsidRDefault="00D66D4D">
      <w:pPr>
        <w:rPr>
          <w:rFonts w:ascii="Comic Sans MS" w:hAnsi="Comic Sans MS"/>
          <w:sz w:val="24"/>
          <w:szCs w:val="24"/>
        </w:rPr>
      </w:pPr>
      <w:r>
        <w:rPr>
          <w:rFonts w:ascii="Comic Sans MS" w:hAnsi="Comic Sans MS"/>
          <w:sz w:val="24"/>
          <w:szCs w:val="24"/>
        </w:rPr>
        <w:t>Skills for critical thinking are encouraged and promoted along with empathy towards others through the curriculum by encouraging children to develop positive attitudes towards others and themselves.</w:t>
      </w:r>
    </w:p>
    <w:p w14:paraId="36F3F25C" w14:textId="77777777" w:rsidR="009A1125" w:rsidRDefault="00D66D4D">
      <w:pPr>
        <w:pStyle w:val="ListParagraph"/>
        <w:numPr>
          <w:ilvl w:val="0"/>
          <w:numId w:val="6"/>
        </w:numPr>
        <w:tabs>
          <w:tab w:val="left" w:pos="720"/>
        </w:tabs>
        <w:rPr>
          <w:rFonts w:ascii="Comic Sans MS" w:hAnsi="Comic Sans MS"/>
          <w:sz w:val="24"/>
          <w:szCs w:val="24"/>
        </w:rPr>
      </w:pPr>
      <w:r>
        <w:rPr>
          <w:rFonts w:ascii="Comic Sans MS" w:hAnsi="Comic Sans MS"/>
          <w:sz w:val="24"/>
          <w:szCs w:val="24"/>
        </w:rPr>
        <w:t xml:space="preserve">We will develop, </w:t>
      </w:r>
      <w:proofErr w:type="gramStart"/>
      <w:r>
        <w:rPr>
          <w:rFonts w:ascii="Comic Sans MS" w:hAnsi="Comic Sans MS"/>
          <w:sz w:val="24"/>
          <w:szCs w:val="24"/>
        </w:rPr>
        <w:t>monitor</w:t>
      </w:r>
      <w:proofErr w:type="gramEnd"/>
      <w:r>
        <w:rPr>
          <w:rFonts w:ascii="Comic Sans MS" w:hAnsi="Comic Sans MS"/>
          <w:sz w:val="24"/>
          <w:szCs w:val="24"/>
        </w:rPr>
        <w:t xml:space="preserve"> and evaluate practice to en</w:t>
      </w:r>
      <w:r>
        <w:rPr>
          <w:rFonts w:ascii="Comic Sans MS" w:hAnsi="Comic Sans MS"/>
          <w:sz w:val="24"/>
          <w:szCs w:val="24"/>
        </w:rPr>
        <w:t>sure that it promotes equal opportunities in order to ensure equal access by all children to the curriculum through planning and providing activities that reflect each child’s individual needs.</w:t>
      </w:r>
    </w:p>
    <w:p w14:paraId="47A58ED6" w14:textId="77777777" w:rsidR="009A1125" w:rsidRDefault="00D66D4D">
      <w:pPr>
        <w:pStyle w:val="ListParagraph"/>
        <w:numPr>
          <w:ilvl w:val="0"/>
          <w:numId w:val="6"/>
        </w:numPr>
        <w:tabs>
          <w:tab w:val="left" w:pos="720"/>
        </w:tabs>
        <w:rPr>
          <w:rFonts w:ascii="Comic Sans MS" w:hAnsi="Comic Sans MS"/>
          <w:sz w:val="24"/>
          <w:szCs w:val="24"/>
        </w:rPr>
      </w:pPr>
      <w:r>
        <w:rPr>
          <w:rFonts w:ascii="Comic Sans MS" w:hAnsi="Comic Sans MS"/>
          <w:sz w:val="24"/>
          <w:szCs w:val="24"/>
        </w:rPr>
        <w:lastRenderedPageBreak/>
        <w:t>The setting will support children in becoming familiar with di</w:t>
      </w:r>
      <w:r>
        <w:rPr>
          <w:rFonts w:ascii="Comic Sans MS" w:hAnsi="Comic Sans MS"/>
          <w:sz w:val="24"/>
          <w:szCs w:val="24"/>
        </w:rPr>
        <w:t>versity and ensure that they feel comfortable and positive about themselves and their identity, as well as the cultural identities of their peers.</w:t>
      </w:r>
    </w:p>
    <w:p w14:paraId="3565724C" w14:textId="77777777" w:rsidR="009A1125" w:rsidRDefault="00D66D4D">
      <w:pPr>
        <w:pStyle w:val="ListParagraph"/>
        <w:numPr>
          <w:ilvl w:val="0"/>
          <w:numId w:val="6"/>
        </w:numPr>
        <w:tabs>
          <w:tab w:val="left" w:pos="720"/>
        </w:tabs>
        <w:rPr>
          <w:rFonts w:ascii="Comic Sans MS" w:hAnsi="Comic Sans MS"/>
          <w:sz w:val="24"/>
          <w:szCs w:val="24"/>
        </w:rPr>
      </w:pPr>
      <w:r>
        <w:rPr>
          <w:rFonts w:ascii="Comic Sans MS" w:hAnsi="Comic Sans MS"/>
          <w:sz w:val="24"/>
          <w:szCs w:val="24"/>
        </w:rPr>
        <w:t xml:space="preserve">The setting will incorporate different cultures and </w:t>
      </w:r>
      <w:proofErr w:type="gramStart"/>
      <w:r>
        <w:rPr>
          <w:rFonts w:ascii="Comic Sans MS" w:hAnsi="Comic Sans MS"/>
          <w:sz w:val="24"/>
          <w:szCs w:val="24"/>
        </w:rPr>
        <w:t>life styles</w:t>
      </w:r>
      <w:proofErr w:type="gramEnd"/>
      <w:r>
        <w:rPr>
          <w:rFonts w:ascii="Comic Sans MS" w:hAnsi="Comic Sans MS"/>
          <w:sz w:val="24"/>
          <w:szCs w:val="24"/>
        </w:rPr>
        <w:t xml:space="preserve"> into all aspects of the curriculum by providi</w:t>
      </w:r>
      <w:r>
        <w:rPr>
          <w:rFonts w:ascii="Comic Sans MS" w:hAnsi="Comic Sans MS"/>
          <w:sz w:val="24"/>
          <w:szCs w:val="24"/>
        </w:rPr>
        <w:t>ng activities and materials that reflect positive stereotype images.  Promoting an understanding that discriminatory behaviour and language are hurtful and unacceptable.</w:t>
      </w:r>
    </w:p>
    <w:p w14:paraId="0FDE9D30" w14:textId="77777777" w:rsidR="009A1125" w:rsidRDefault="00D66D4D">
      <w:pPr>
        <w:pStyle w:val="ListParagraph"/>
        <w:numPr>
          <w:ilvl w:val="0"/>
          <w:numId w:val="6"/>
        </w:numPr>
        <w:tabs>
          <w:tab w:val="left" w:pos="720"/>
        </w:tabs>
        <w:rPr>
          <w:rFonts w:ascii="Comic Sans MS" w:hAnsi="Comic Sans MS"/>
          <w:sz w:val="24"/>
          <w:szCs w:val="24"/>
        </w:rPr>
      </w:pPr>
      <w:r>
        <w:rPr>
          <w:rFonts w:ascii="Comic Sans MS" w:hAnsi="Comic Sans MS"/>
          <w:sz w:val="24"/>
          <w:szCs w:val="24"/>
        </w:rPr>
        <w:t>Children with English as an additional language (EAL) will have full access to the cur</w:t>
      </w:r>
      <w:r>
        <w:rPr>
          <w:rFonts w:ascii="Comic Sans MS" w:hAnsi="Comic Sans MS"/>
          <w:sz w:val="24"/>
          <w:szCs w:val="24"/>
        </w:rPr>
        <w:t xml:space="preserve">riculum and will be supported in their learning and their mother tongue is promoted and encouraged throughout the </w:t>
      </w:r>
      <w:proofErr w:type="gramStart"/>
      <w:r>
        <w:rPr>
          <w:rFonts w:ascii="Comic Sans MS" w:hAnsi="Comic Sans MS"/>
          <w:sz w:val="24"/>
          <w:szCs w:val="24"/>
        </w:rPr>
        <w:t>setting</w:t>
      </w:r>
      <w:proofErr w:type="gramEnd"/>
    </w:p>
    <w:p w14:paraId="6A40EA2A" w14:textId="77777777" w:rsidR="009A1125" w:rsidRDefault="00D66D4D">
      <w:pPr>
        <w:rPr>
          <w:rFonts w:ascii="Comic Sans MS" w:hAnsi="Comic Sans MS"/>
          <w:b/>
          <w:sz w:val="24"/>
          <w:szCs w:val="24"/>
          <w:u w:val="single"/>
        </w:rPr>
      </w:pPr>
      <w:r>
        <w:rPr>
          <w:rFonts w:ascii="Comic Sans MS" w:hAnsi="Comic Sans MS"/>
          <w:b/>
          <w:sz w:val="24"/>
          <w:szCs w:val="24"/>
          <w:u w:val="single"/>
        </w:rPr>
        <w:t>Valuing diversity in families</w:t>
      </w:r>
    </w:p>
    <w:p w14:paraId="57644225" w14:textId="77777777" w:rsidR="009A1125" w:rsidRDefault="00D66D4D">
      <w:pPr>
        <w:pStyle w:val="ListParagraph"/>
        <w:numPr>
          <w:ilvl w:val="0"/>
          <w:numId w:val="7"/>
        </w:numPr>
        <w:tabs>
          <w:tab w:val="left" w:pos="720"/>
        </w:tabs>
        <w:rPr>
          <w:rFonts w:ascii="Comic Sans MS" w:hAnsi="Comic Sans MS"/>
          <w:sz w:val="24"/>
          <w:szCs w:val="24"/>
        </w:rPr>
      </w:pPr>
      <w:r>
        <w:rPr>
          <w:rFonts w:ascii="Comic Sans MS" w:hAnsi="Comic Sans MS"/>
          <w:sz w:val="24"/>
          <w:szCs w:val="24"/>
        </w:rPr>
        <w:t>We work in partnership with all families and therefore welcome their diversity of family lifestyles.</w:t>
      </w:r>
    </w:p>
    <w:p w14:paraId="3C4A6D11" w14:textId="77777777" w:rsidR="009A1125" w:rsidRDefault="00D66D4D">
      <w:pPr>
        <w:pStyle w:val="ListParagraph"/>
        <w:numPr>
          <w:ilvl w:val="0"/>
          <w:numId w:val="7"/>
        </w:numPr>
        <w:tabs>
          <w:tab w:val="left" w:pos="720"/>
        </w:tabs>
        <w:rPr>
          <w:rFonts w:ascii="Comic Sans MS" w:hAnsi="Comic Sans MS"/>
          <w:sz w:val="24"/>
          <w:szCs w:val="24"/>
        </w:rPr>
      </w:pPr>
      <w:r>
        <w:rPr>
          <w:rFonts w:ascii="Comic Sans MS" w:hAnsi="Comic Sans MS"/>
          <w:sz w:val="24"/>
          <w:szCs w:val="24"/>
        </w:rPr>
        <w:t xml:space="preserve">We </w:t>
      </w:r>
      <w:r>
        <w:rPr>
          <w:rFonts w:ascii="Comic Sans MS" w:hAnsi="Comic Sans MS"/>
          <w:sz w:val="24"/>
          <w:szCs w:val="24"/>
        </w:rPr>
        <w:t xml:space="preserve">encourage children’s cultural </w:t>
      </w:r>
      <w:proofErr w:type="gramStart"/>
      <w:r>
        <w:rPr>
          <w:rFonts w:ascii="Comic Sans MS" w:hAnsi="Comic Sans MS"/>
          <w:sz w:val="24"/>
          <w:szCs w:val="24"/>
        </w:rPr>
        <w:t>identities</w:t>
      </w:r>
      <w:proofErr w:type="gramEnd"/>
    </w:p>
    <w:p w14:paraId="0E470709" w14:textId="77777777" w:rsidR="009A1125" w:rsidRDefault="00D66D4D">
      <w:pPr>
        <w:pStyle w:val="ListParagraph"/>
        <w:numPr>
          <w:ilvl w:val="0"/>
          <w:numId w:val="7"/>
        </w:numPr>
        <w:tabs>
          <w:tab w:val="left" w:pos="720"/>
        </w:tabs>
        <w:rPr>
          <w:rFonts w:ascii="Comic Sans MS" w:hAnsi="Comic Sans MS"/>
          <w:sz w:val="24"/>
          <w:szCs w:val="24"/>
        </w:rPr>
      </w:pPr>
      <w:r>
        <w:rPr>
          <w:rFonts w:ascii="Comic Sans MS" w:hAnsi="Comic Sans MS"/>
          <w:sz w:val="24"/>
          <w:szCs w:val="24"/>
        </w:rPr>
        <w:t xml:space="preserve">We welcome families and their culture into the </w:t>
      </w:r>
      <w:proofErr w:type="gramStart"/>
      <w:r>
        <w:rPr>
          <w:rFonts w:ascii="Comic Sans MS" w:hAnsi="Comic Sans MS"/>
          <w:sz w:val="24"/>
          <w:szCs w:val="24"/>
        </w:rPr>
        <w:t>setting</w:t>
      </w:r>
      <w:proofErr w:type="gramEnd"/>
      <w:r>
        <w:rPr>
          <w:rFonts w:ascii="Comic Sans MS" w:hAnsi="Comic Sans MS"/>
          <w:sz w:val="24"/>
          <w:szCs w:val="24"/>
        </w:rPr>
        <w:t xml:space="preserve"> </w:t>
      </w:r>
    </w:p>
    <w:p w14:paraId="55E5A049" w14:textId="77777777" w:rsidR="009A1125" w:rsidRDefault="00D66D4D">
      <w:pPr>
        <w:pStyle w:val="ListParagraph"/>
        <w:numPr>
          <w:ilvl w:val="0"/>
          <w:numId w:val="7"/>
        </w:numPr>
        <w:tabs>
          <w:tab w:val="left" w:pos="720"/>
        </w:tabs>
        <w:rPr>
          <w:rFonts w:ascii="Comic Sans MS" w:hAnsi="Comic Sans MS"/>
          <w:sz w:val="24"/>
          <w:szCs w:val="24"/>
        </w:rPr>
      </w:pPr>
      <w:r>
        <w:rPr>
          <w:rFonts w:ascii="Comic Sans MS" w:hAnsi="Comic Sans MS"/>
          <w:sz w:val="24"/>
          <w:szCs w:val="24"/>
        </w:rPr>
        <w:t xml:space="preserve">We will develop means to ensure the full inclusion of families with English as an additional </w:t>
      </w:r>
      <w:proofErr w:type="gramStart"/>
      <w:r>
        <w:rPr>
          <w:rFonts w:ascii="Comic Sans MS" w:hAnsi="Comic Sans MS"/>
          <w:sz w:val="24"/>
          <w:szCs w:val="24"/>
        </w:rPr>
        <w:t>language</w:t>
      </w:r>
      <w:proofErr w:type="gramEnd"/>
    </w:p>
    <w:p w14:paraId="6542FD50" w14:textId="77777777" w:rsidR="009A1125" w:rsidRDefault="00D66D4D">
      <w:pPr>
        <w:pStyle w:val="ListParagraph"/>
        <w:numPr>
          <w:ilvl w:val="0"/>
          <w:numId w:val="7"/>
        </w:numPr>
        <w:tabs>
          <w:tab w:val="left" w:pos="720"/>
        </w:tabs>
        <w:rPr>
          <w:rFonts w:ascii="Comic Sans MS" w:hAnsi="Comic Sans MS"/>
          <w:sz w:val="24"/>
          <w:szCs w:val="24"/>
        </w:rPr>
      </w:pPr>
      <w:r>
        <w:rPr>
          <w:rFonts w:ascii="Comic Sans MS" w:hAnsi="Comic Sans MS"/>
          <w:sz w:val="24"/>
          <w:szCs w:val="24"/>
        </w:rPr>
        <w:t>We have places which are partly funded by the local borou</w:t>
      </w:r>
      <w:r>
        <w:rPr>
          <w:rFonts w:ascii="Comic Sans MS" w:hAnsi="Comic Sans MS"/>
          <w:sz w:val="24"/>
          <w:szCs w:val="24"/>
        </w:rPr>
        <w:t xml:space="preserve">gh to enable families of differing means access into the setting, and offer information regarding sources of financial </w:t>
      </w:r>
      <w:proofErr w:type="gramStart"/>
      <w:r>
        <w:rPr>
          <w:rFonts w:ascii="Comic Sans MS" w:hAnsi="Comic Sans MS"/>
          <w:sz w:val="24"/>
          <w:szCs w:val="24"/>
        </w:rPr>
        <w:t>support</w:t>
      </w:r>
      <w:proofErr w:type="gramEnd"/>
    </w:p>
    <w:p w14:paraId="55FCDC60" w14:textId="77777777" w:rsidR="009A1125" w:rsidRDefault="00D66D4D">
      <w:pPr>
        <w:rPr>
          <w:rFonts w:ascii="Comic Sans MS" w:hAnsi="Comic Sans MS"/>
          <w:b/>
          <w:sz w:val="24"/>
          <w:szCs w:val="24"/>
          <w:u w:val="single"/>
        </w:rPr>
      </w:pPr>
      <w:r>
        <w:rPr>
          <w:rFonts w:ascii="Comic Sans MS" w:hAnsi="Comic Sans MS"/>
          <w:b/>
          <w:sz w:val="24"/>
          <w:szCs w:val="24"/>
          <w:u w:val="single"/>
        </w:rPr>
        <w:t>Food</w:t>
      </w:r>
    </w:p>
    <w:p w14:paraId="609F2172" w14:textId="77777777" w:rsidR="009A1125" w:rsidRDefault="00D66D4D">
      <w:pPr>
        <w:pStyle w:val="ListParagraph"/>
        <w:numPr>
          <w:ilvl w:val="0"/>
          <w:numId w:val="8"/>
        </w:numPr>
        <w:tabs>
          <w:tab w:val="left" w:pos="720"/>
        </w:tabs>
        <w:rPr>
          <w:rFonts w:ascii="Comic Sans MS" w:hAnsi="Comic Sans MS"/>
          <w:sz w:val="24"/>
          <w:szCs w:val="24"/>
        </w:rPr>
      </w:pPr>
      <w:r>
        <w:rPr>
          <w:rFonts w:ascii="Comic Sans MS" w:hAnsi="Comic Sans MS"/>
          <w:sz w:val="24"/>
          <w:szCs w:val="24"/>
        </w:rPr>
        <w:t xml:space="preserve">We meet children’s </w:t>
      </w:r>
      <w:proofErr w:type="gramStart"/>
      <w:r>
        <w:rPr>
          <w:rFonts w:ascii="Comic Sans MS" w:hAnsi="Comic Sans MS"/>
          <w:sz w:val="24"/>
          <w:szCs w:val="24"/>
        </w:rPr>
        <w:t>individual  medical</w:t>
      </w:r>
      <w:proofErr w:type="gramEnd"/>
      <w:r>
        <w:rPr>
          <w:rFonts w:ascii="Comic Sans MS" w:hAnsi="Comic Sans MS"/>
          <w:sz w:val="24"/>
          <w:szCs w:val="24"/>
        </w:rPr>
        <w:t>, cultural and dietary requirements through working in partnership with the parents</w:t>
      </w:r>
    </w:p>
    <w:p w14:paraId="53D2F2B2" w14:textId="77777777" w:rsidR="009A1125" w:rsidRDefault="00D66D4D">
      <w:pPr>
        <w:pStyle w:val="ListParagraph"/>
        <w:numPr>
          <w:ilvl w:val="0"/>
          <w:numId w:val="8"/>
        </w:numPr>
        <w:tabs>
          <w:tab w:val="left" w:pos="720"/>
        </w:tabs>
        <w:rPr>
          <w:rFonts w:ascii="Comic Sans MS" w:hAnsi="Comic Sans MS"/>
          <w:sz w:val="24"/>
          <w:szCs w:val="24"/>
        </w:rPr>
      </w:pPr>
      <w:r>
        <w:rPr>
          <w:rFonts w:ascii="Comic Sans MS" w:hAnsi="Comic Sans MS"/>
          <w:sz w:val="24"/>
          <w:szCs w:val="24"/>
        </w:rPr>
        <w:t>We</w:t>
      </w:r>
      <w:r>
        <w:rPr>
          <w:rFonts w:ascii="Comic Sans MS" w:hAnsi="Comic Sans MS"/>
          <w:sz w:val="24"/>
          <w:szCs w:val="24"/>
        </w:rPr>
        <w:t xml:space="preserve"> provide a diverse menu, promoting different cultural foods encouraging parents to contribute towards the menus.   </w:t>
      </w:r>
    </w:p>
    <w:p w14:paraId="5EB58029" w14:textId="77777777" w:rsidR="009A1125" w:rsidRDefault="00D66D4D">
      <w:pPr>
        <w:pStyle w:val="ListParagraph"/>
        <w:numPr>
          <w:ilvl w:val="0"/>
          <w:numId w:val="8"/>
        </w:numPr>
        <w:tabs>
          <w:tab w:val="left" w:pos="720"/>
        </w:tabs>
        <w:rPr>
          <w:rFonts w:ascii="Comic Sans MS" w:hAnsi="Comic Sans MS"/>
          <w:sz w:val="24"/>
          <w:szCs w:val="24"/>
        </w:rPr>
      </w:pPr>
      <w:r>
        <w:rPr>
          <w:rFonts w:ascii="Comic Sans MS" w:hAnsi="Comic Sans MS"/>
          <w:sz w:val="24"/>
          <w:szCs w:val="24"/>
        </w:rPr>
        <w:t xml:space="preserve">We promote different cultural approaches to </w:t>
      </w:r>
      <w:proofErr w:type="gramStart"/>
      <w:r>
        <w:rPr>
          <w:rFonts w:ascii="Comic Sans MS" w:hAnsi="Comic Sans MS"/>
          <w:sz w:val="24"/>
          <w:szCs w:val="24"/>
        </w:rPr>
        <w:t>meal times</w:t>
      </w:r>
      <w:proofErr w:type="gramEnd"/>
      <w:r>
        <w:rPr>
          <w:rFonts w:ascii="Comic Sans MS" w:hAnsi="Comic Sans MS"/>
          <w:sz w:val="24"/>
          <w:szCs w:val="24"/>
        </w:rPr>
        <w:t xml:space="preserve"> and eating through a range of activities and help the children to learn about the var</w:t>
      </w:r>
      <w:r>
        <w:rPr>
          <w:rFonts w:ascii="Comic Sans MS" w:hAnsi="Comic Sans MS"/>
          <w:sz w:val="24"/>
          <w:szCs w:val="24"/>
        </w:rPr>
        <w:t>iety of foods.</w:t>
      </w:r>
    </w:p>
    <w:p w14:paraId="74029B81" w14:textId="77777777" w:rsidR="009A1125" w:rsidRDefault="009A1125">
      <w:pPr>
        <w:pStyle w:val="ListParagraph"/>
        <w:rPr>
          <w:rFonts w:ascii="Comic Sans MS" w:hAnsi="Comic Sans MS"/>
          <w:sz w:val="24"/>
          <w:szCs w:val="24"/>
        </w:rPr>
      </w:pPr>
    </w:p>
    <w:p w14:paraId="2314924F" w14:textId="77777777" w:rsidR="009A1125" w:rsidRDefault="009A1125">
      <w:pPr>
        <w:pStyle w:val="ListParagraph"/>
        <w:rPr>
          <w:rFonts w:ascii="Comic Sans MS" w:hAnsi="Comic Sans MS"/>
          <w:sz w:val="24"/>
          <w:szCs w:val="24"/>
        </w:rPr>
      </w:pPr>
    </w:p>
    <w:p w14:paraId="673DB0A5" w14:textId="77777777" w:rsidR="009A1125" w:rsidRDefault="00D66D4D">
      <w:pPr>
        <w:rPr>
          <w:rFonts w:ascii="Comic Sans MS" w:hAnsi="Comic Sans MS"/>
          <w:b/>
          <w:sz w:val="24"/>
          <w:szCs w:val="24"/>
          <w:u w:val="single"/>
        </w:rPr>
      </w:pPr>
      <w:r>
        <w:rPr>
          <w:rFonts w:ascii="Comic Sans MS" w:hAnsi="Comic Sans MS"/>
          <w:b/>
          <w:sz w:val="24"/>
          <w:szCs w:val="24"/>
          <w:u w:val="single"/>
        </w:rPr>
        <w:lastRenderedPageBreak/>
        <w:t>Meetings</w:t>
      </w:r>
    </w:p>
    <w:p w14:paraId="44AEA2E0" w14:textId="77777777" w:rsidR="009A1125" w:rsidRDefault="00D66D4D">
      <w:pPr>
        <w:pStyle w:val="ListParagraph"/>
        <w:numPr>
          <w:ilvl w:val="0"/>
          <w:numId w:val="9"/>
        </w:numPr>
        <w:tabs>
          <w:tab w:val="left" w:pos="660"/>
        </w:tabs>
        <w:rPr>
          <w:rFonts w:ascii="Comic Sans MS" w:hAnsi="Comic Sans MS"/>
          <w:sz w:val="24"/>
          <w:szCs w:val="24"/>
        </w:rPr>
      </w:pPr>
      <w:r>
        <w:rPr>
          <w:rFonts w:ascii="Comic Sans MS" w:hAnsi="Comic Sans MS"/>
          <w:sz w:val="24"/>
          <w:szCs w:val="24"/>
        </w:rPr>
        <w:t xml:space="preserve">Meetings are open to all families who wish to </w:t>
      </w:r>
      <w:proofErr w:type="gramStart"/>
      <w:r>
        <w:rPr>
          <w:rFonts w:ascii="Comic Sans MS" w:hAnsi="Comic Sans MS"/>
          <w:sz w:val="24"/>
          <w:szCs w:val="24"/>
        </w:rPr>
        <w:t>attend</w:t>
      </w:r>
      <w:proofErr w:type="gramEnd"/>
      <w:r>
        <w:rPr>
          <w:rFonts w:ascii="Comic Sans MS" w:hAnsi="Comic Sans MS"/>
          <w:sz w:val="24"/>
          <w:szCs w:val="24"/>
        </w:rPr>
        <w:t xml:space="preserve"> and we accommodate meetings to their lifestyles</w:t>
      </w:r>
    </w:p>
    <w:p w14:paraId="7AAB4BA8" w14:textId="77777777" w:rsidR="009A1125" w:rsidRDefault="00D66D4D">
      <w:pPr>
        <w:pStyle w:val="ListParagraph"/>
        <w:numPr>
          <w:ilvl w:val="0"/>
          <w:numId w:val="9"/>
        </w:numPr>
        <w:tabs>
          <w:tab w:val="left" w:pos="660"/>
        </w:tabs>
        <w:rPr>
          <w:rFonts w:ascii="Comic Sans MS" w:hAnsi="Comic Sans MS"/>
          <w:sz w:val="24"/>
          <w:szCs w:val="24"/>
        </w:rPr>
      </w:pPr>
      <w:r>
        <w:rPr>
          <w:rFonts w:ascii="Comic Sans MS" w:hAnsi="Comic Sans MS"/>
          <w:sz w:val="24"/>
          <w:szCs w:val="24"/>
        </w:rPr>
        <w:t xml:space="preserve">A variety of methods notifying families of meetings are </w:t>
      </w:r>
      <w:proofErr w:type="gramStart"/>
      <w:r>
        <w:rPr>
          <w:rFonts w:ascii="Comic Sans MS" w:hAnsi="Comic Sans MS"/>
          <w:sz w:val="24"/>
          <w:szCs w:val="24"/>
        </w:rPr>
        <w:t>adopted</w:t>
      </w:r>
      <w:proofErr w:type="gramEnd"/>
    </w:p>
    <w:p w14:paraId="18825588" w14:textId="77777777" w:rsidR="009A1125" w:rsidRDefault="009A1125">
      <w:pPr>
        <w:rPr>
          <w:rFonts w:ascii="Comic Sans MS" w:hAnsi="Comic Sans MS"/>
          <w:sz w:val="24"/>
          <w:szCs w:val="24"/>
        </w:rPr>
      </w:pPr>
    </w:p>
    <w:p w14:paraId="5B1812A7" w14:textId="77777777" w:rsidR="009A1125" w:rsidRDefault="00D66D4D">
      <w:pPr>
        <w:rPr>
          <w:rFonts w:ascii="Comic Sans MS" w:hAnsi="Comic Sans MS"/>
          <w:b/>
          <w:sz w:val="24"/>
          <w:szCs w:val="24"/>
          <w:u w:val="single"/>
        </w:rPr>
      </w:pPr>
      <w:r>
        <w:rPr>
          <w:rFonts w:ascii="Comic Sans MS" w:hAnsi="Comic Sans MS"/>
          <w:b/>
          <w:sz w:val="24"/>
          <w:szCs w:val="24"/>
          <w:u w:val="single"/>
        </w:rPr>
        <w:t>Monitoring and reviewing</w:t>
      </w:r>
    </w:p>
    <w:p w14:paraId="45907F1D" w14:textId="77777777" w:rsidR="009A1125" w:rsidRDefault="00D66D4D">
      <w:pPr>
        <w:pStyle w:val="ListParagraph"/>
        <w:numPr>
          <w:ilvl w:val="0"/>
          <w:numId w:val="10"/>
        </w:numPr>
        <w:tabs>
          <w:tab w:val="left" w:pos="720"/>
        </w:tabs>
        <w:rPr>
          <w:rFonts w:ascii="Comic Sans MS" w:hAnsi="Comic Sans MS"/>
          <w:sz w:val="24"/>
          <w:szCs w:val="24"/>
        </w:rPr>
      </w:pPr>
      <w:r>
        <w:rPr>
          <w:rFonts w:ascii="Comic Sans MS" w:hAnsi="Comic Sans MS"/>
          <w:sz w:val="24"/>
          <w:szCs w:val="24"/>
        </w:rPr>
        <w:t xml:space="preserve">All policies and procedures are </w:t>
      </w:r>
      <w:r>
        <w:rPr>
          <w:rFonts w:ascii="Comic Sans MS" w:hAnsi="Comic Sans MS"/>
          <w:sz w:val="24"/>
          <w:szCs w:val="24"/>
        </w:rPr>
        <w:t xml:space="preserve">reviewed on an annual basis to ensure their effectiveness in meeting the overall aims promoting equality of </w:t>
      </w:r>
      <w:proofErr w:type="gramStart"/>
      <w:r>
        <w:rPr>
          <w:rFonts w:ascii="Comic Sans MS" w:hAnsi="Comic Sans MS"/>
          <w:sz w:val="24"/>
          <w:szCs w:val="24"/>
        </w:rPr>
        <w:t>opportunity</w:t>
      </w:r>
      <w:proofErr w:type="gramEnd"/>
    </w:p>
    <w:p w14:paraId="53694B55" w14:textId="77777777" w:rsidR="009A1125" w:rsidRDefault="00D66D4D">
      <w:pPr>
        <w:pStyle w:val="ListParagraph"/>
        <w:numPr>
          <w:ilvl w:val="0"/>
          <w:numId w:val="10"/>
        </w:numPr>
        <w:tabs>
          <w:tab w:val="left" w:pos="720"/>
        </w:tabs>
        <w:rPr>
          <w:rFonts w:ascii="Comic Sans MS" w:hAnsi="Comic Sans MS"/>
          <w:sz w:val="24"/>
          <w:szCs w:val="24"/>
        </w:rPr>
      </w:pPr>
      <w:r>
        <w:rPr>
          <w:rFonts w:ascii="Comic Sans MS" w:hAnsi="Comic Sans MS"/>
          <w:sz w:val="24"/>
          <w:szCs w:val="24"/>
        </w:rPr>
        <w:t xml:space="preserve">A complaints procedure and </w:t>
      </w:r>
      <w:proofErr w:type="gramStart"/>
      <w:r>
        <w:rPr>
          <w:rFonts w:ascii="Comic Sans MS" w:hAnsi="Comic Sans MS"/>
          <w:sz w:val="24"/>
          <w:szCs w:val="24"/>
        </w:rPr>
        <w:t>log book</w:t>
      </w:r>
      <w:proofErr w:type="gramEnd"/>
      <w:r>
        <w:rPr>
          <w:rFonts w:ascii="Comic Sans MS" w:hAnsi="Comic Sans MS"/>
          <w:sz w:val="24"/>
          <w:szCs w:val="24"/>
        </w:rPr>
        <w:t xml:space="preserve"> is available for families to see.</w:t>
      </w:r>
    </w:p>
    <w:p w14:paraId="097BE6E1" w14:textId="77777777" w:rsidR="009A1125" w:rsidRDefault="00D66D4D">
      <w:pPr>
        <w:rPr>
          <w:rFonts w:ascii="Comic Sans MS" w:hAnsi="Comic Sans MS"/>
          <w:b/>
          <w:sz w:val="24"/>
          <w:szCs w:val="24"/>
          <w:u w:val="single"/>
        </w:rPr>
      </w:pPr>
      <w:r>
        <w:rPr>
          <w:rFonts w:ascii="Comic Sans MS" w:hAnsi="Comic Sans MS"/>
          <w:b/>
          <w:sz w:val="24"/>
          <w:szCs w:val="24"/>
          <w:u w:val="single"/>
        </w:rPr>
        <w:t>Legal frameworks</w:t>
      </w:r>
    </w:p>
    <w:p w14:paraId="715507E6"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The Equality Act 2010</w:t>
      </w:r>
    </w:p>
    <w:p w14:paraId="661CEB4D"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Race Relations Amendment Ac</w:t>
      </w:r>
      <w:r>
        <w:rPr>
          <w:rFonts w:ascii="Comic Sans MS" w:hAnsi="Comic Sans MS"/>
          <w:sz w:val="24"/>
          <w:szCs w:val="24"/>
        </w:rPr>
        <w:t>t 2000</w:t>
      </w:r>
    </w:p>
    <w:p w14:paraId="7E7BE6C6"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 xml:space="preserve">Sex Discrimination Act 2013   </w:t>
      </w:r>
    </w:p>
    <w:p w14:paraId="72513928"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Children Act 2006</w:t>
      </w:r>
    </w:p>
    <w:p w14:paraId="310A9DDB"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Special Educational Needs and Disability Act (SENDA) 2001</w:t>
      </w:r>
    </w:p>
    <w:p w14:paraId="7F56AACE" w14:textId="77777777" w:rsidR="009A1125" w:rsidRDefault="00D66D4D">
      <w:pPr>
        <w:pStyle w:val="ListParagraph"/>
        <w:numPr>
          <w:ilvl w:val="0"/>
          <w:numId w:val="11"/>
        </w:numPr>
        <w:tabs>
          <w:tab w:val="left" w:pos="660"/>
        </w:tabs>
        <w:rPr>
          <w:rFonts w:ascii="Comic Sans MS" w:hAnsi="Comic Sans MS"/>
          <w:sz w:val="24"/>
          <w:szCs w:val="24"/>
        </w:rPr>
      </w:pPr>
      <w:r>
        <w:rPr>
          <w:rFonts w:ascii="Comic Sans MS" w:hAnsi="Comic Sans MS"/>
          <w:sz w:val="24"/>
          <w:szCs w:val="24"/>
        </w:rPr>
        <w:t>Disability Discrimination Act (DDA) 2010</w:t>
      </w:r>
    </w:p>
    <w:p w14:paraId="3AE38F48" w14:textId="77777777" w:rsidR="009A1125" w:rsidRDefault="009A1125">
      <w:pPr>
        <w:pStyle w:val="ListParagraph"/>
        <w:tabs>
          <w:tab w:val="left" w:pos="750"/>
        </w:tabs>
        <w:ind w:left="750"/>
        <w:rPr>
          <w:rFonts w:ascii="Comic Sans MS" w:hAnsi="Comic Sans MS"/>
          <w:sz w:val="24"/>
          <w:szCs w:val="24"/>
        </w:rPr>
      </w:pPr>
    </w:p>
    <w:p w14:paraId="46FC8D1B" w14:textId="77777777" w:rsidR="009A1125" w:rsidRDefault="00D66D4D">
      <w:pPr>
        <w:pStyle w:val="ListParagraph"/>
        <w:ind w:left="0"/>
      </w:pPr>
      <w:r>
        <w:rPr>
          <w:rFonts w:ascii="Comic Sans MS" w:hAnsi="Comic Sans MS"/>
          <w:sz w:val="24"/>
          <w:szCs w:val="24"/>
        </w:rPr>
        <w:t>Approved by: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 xml:space="preserve">   (</w:t>
      </w:r>
      <w:proofErr w:type="gramEnd"/>
      <w:r>
        <w:rPr>
          <w:rFonts w:ascii="Comic Sans MS" w:hAnsi="Comic Sans MS"/>
          <w:b/>
          <w:bCs/>
        </w:rPr>
        <w:t xml:space="preserve">Chair of Management Committee, </w:t>
      </w:r>
      <w:r>
        <w:rPr>
          <w:rFonts w:ascii="Comic Sans MS" w:hAnsi="Comic Sans MS"/>
        </w:rPr>
        <w:t>Rachid El-</w:t>
      </w:r>
      <w:proofErr w:type="spellStart"/>
      <w:r>
        <w:rPr>
          <w:rFonts w:ascii="Comic Sans MS" w:hAnsi="Comic Sans MS"/>
        </w:rPr>
        <w:t>Ouaret</w:t>
      </w:r>
      <w:proofErr w:type="spellEnd"/>
      <w:r>
        <w:rPr>
          <w:rFonts w:ascii="Comic Sans MS" w:hAnsi="Comic Sans MS"/>
          <w:sz w:val="24"/>
          <w:szCs w:val="24"/>
        </w:rPr>
        <w:t>)</w:t>
      </w:r>
      <w:r>
        <w:rPr>
          <w:rFonts w:ascii="Comic Sans MS" w:hAnsi="Comic Sans MS"/>
          <w:sz w:val="24"/>
          <w:szCs w:val="24"/>
        </w:rPr>
        <w:tab/>
      </w:r>
    </w:p>
    <w:p w14:paraId="61BE1761" w14:textId="77777777" w:rsidR="009A1125" w:rsidRDefault="009A1125">
      <w:pPr>
        <w:pStyle w:val="ListParagraph"/>
        <w:ind w:left="0"/>
        <w:rPr>
          <w:rFonts w:ascii="Comic Sans MS" w:hAnsi="Comic Sans MS"/>
          <w:sz w:val="24"/>
          <w:szCs w:val="24"/>
        </w:rPr>
      </w:pPr>
    </w:p>
    <w:p w14:paraId="5493C485" w14:textId="77777777" w:rsidR="009A1125" w:rsidRDefault="00D66D4D">
      <w:pPr>
        <w:pStyle w:val="ListParagraph"/>
        <w:ind w:left="0"/>
        <w:rPr>
          <w:rFonts w:ascii="Comic Sans MS" w:hAnsi="Comic Sans MS"/>
          <w:sz w:val="24"/>
          <w:szCs w:val="24"/>
        </w:rPr>
      </w:pPr>
      <w:r>
        <w:rPr>
          <w:rFonts w:ascii="Comic Sans MS" w:hAnsi="Comic Sans MS"/>
          <w:sz w:val="24"/>
          <w:szCs w:val="24"/>
        </w:rPr>
        <w:t>Date:</w:t>
      </w:r>
      <w:r>
        <w:rPr>
          <w:rFonts w:ascii="Comic Sans MS" w:hAnsi="Comic Sans MS"/>
          <w:sz w:val="24"/>
          <w:szCs w:val="24"/>
        </w:rPr>
        <w:tab/>
      </w:r>
    </w:p>
    <w:p w14:paraId="43E70BD1" w14:textId="77777777" w:rsidR="009A1125" w:rsidRDefault="009A1125">
      <w:pPr>
        <w:rPr>
          <w:rFonts w:ascii="Comic Sans MS" w:hAnsi="Comic Sans MS"/>
          <w:sz w:val="24"/>
          <w:szCs w:val="24"/>
        </w:rPr>
      </w:pPr>
    </w:p>
    <w:p w14:paraId="11BD212D" w14:textId="77777777" w:rsidR="009A1125" w:rsidRDefault="009A1125"/>
    <w:sectPr w:rsidR="009A1125">
      <w:footnotePr>
        <w:pos w:val="beneathText"/>
      </w:footnotePr>
      <w:pgSz w:w="11905" w:h="16837"/>
      <w:pgMar w:top="1440" w:right="28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086F" w14:textId="77777777" w:rsidR="00000000" w:rsidRDefault="00D66D4D">
      <w:pPr>
        <w:spacing w:after="0" w:line="240" w:lineRule="auto"/>
      </w:pPr>
      <w:r>
        <w:separator/>
      </w:r>
    </w:p>
  </w:endnote>
  <w:endnote w:type="continuationSeparator" w:id="0">
    <w:p w14:paraId="6CD0CC54" w14:textId="77777777" w:rsidR="00000000" w:rsidRDefault="00D6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836E" w14:textId="77777777" w:rsidR="00000000" w:rsidRDefault="00D66D4D">
      <w:pPr>
        <w:spacing w:after="0" w:line="240" w:lineRule="auto"/>
      </w:pPr>
      <w:r>
        <w:rPr>
          <w:color w:val="000000"/>
        </w:rPr>
        <w:separator/>
      </w:r>
    </w:p>
  </w:footnote>
  <w:footnote w:type="continuationSeparator" w:id="0">
    <w:p w14:paraId="41AC1779" w14:textId="77777777" w:rsidR="00000000" w:rsidRDefault="00D6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7113"/>
    <w:multiLevelType w:val="multilevel"/>
    <w:tmpl w:val="57E6AC92"/>
    <w:lvl w:ilvl="0">
      <w:numFmt w:val="bullet"/>
      <w:lvlText w:val=""/>
      <w:lvlJc w:val="left"/>
      <w:pPr>
        <w:ind w:left="75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4807563"/>
    <w:multiLevelType w:val="multilevel"/>
    <w:tmpl w:val="6FEAF59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1825802"/>
    <w:multiLevelType w:val="multilevel"/>
    <w:tmpl w:val="208E4F4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931E8F"/>
    <w:multiLevelType w:val="multilevel"/>
    <w:tmpl w:val="10F49F56"/>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8A93014"/>
    <w:multiLevelType w:val="multilevel"/>
    <w:tmpl w:val="6AAA674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A70472E"/>
    <w:multiLevelType w:val="multilevel"/>
    <w:tmpl w:val="E440FB08"/>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2" w:hAnsi="Wingdings 2" w:cs="Courier New"/>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cs="Courier New"/>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cs="Courier New"/>
      </w:rPr>
    </w:lvl>
    <w:lvl w:ilvl="8">
      <w:numFmt w:val="bullet"/>
      <w:lvlText w:val="■"/>
      <w:lvlJc w:val="left"/>
      <w:pPr>
        <w:ind w:left="3600" w:hanging="360"/>
      </w:pPr>
      <w:rPr>
        <w:rFonts w:ascii="StarSymbol" w:hAnsi="StarSymbol"/>
      </w:rPr>
    </w:lvl>
  </w:abstractNum>
  <w:abstractNum w:abstractNumId="6" w15:restartNumberingAfterBreak="0">
    <w:nsid w:val="66202F27"/>
    <w:multiLevelType w:val="multilevel"/>
    <w:tmpl w:val="67823C1C"/>
    <w:lvl w:ilvl="0">
      <w:numFmt w:val="bullet"/>
      <w:lvlText w:val=""/>
      <w:lvlJc w:val="left"/>
      <w:pPr>
        <w:ind w:left="75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8183D82"/>
    <w:multiLevelType w:val="multilevel"/>
    <w:tmpl w:val="D7CC52D6"/>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DB511C1"/>
    <w:multiLevelType w:val="multilevel"/>
    <w:tmpl w:val="B7D6072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88E3352"/>
    <w:multiLevelType w:val="multilevel"/>
    <w:tmpl w:val="F8187404"/>
    <w:lvl w:ilvl="0">
      <w:numFmt w:val="bullet"/>
      <w:lvlText w:val=""/>
      <w:lvlJc w:val="left"/>
      <w:pPr>
        <w:ind w:left="75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9271F92"/>
    <w:multiLevelType w:val="multilevel"/>
    <w:tmpl w:val="B5BEED8A"/>
    <w:lvl w:ilvl="0">
      <w:numFmt w:val="bullet"/>
      <w:lvlText w:val=""/>
      <w:lvlJc w:val="left"/>
      <w:pPr>
        <w:ind w:left="75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52030268">
    <w:abstractNumId w:val="3"/>
  </w:num>
  <w:num w:numId="2" w16cid:durableId="669212804">
    <w:abstractNumId w:val="7"/>
  </w:num>
  <w:num w:numId="3" w16cid:durableId="167402407">
    <w:abstractNumId w:val="5"/>
  </w:num>
  <w:num w:numId="4" w16cid:durableId="720597506">
    <w:abstractNumId w:val="9"/>
  </w:num>
  <w:num w:numId="5" w16cid:durableId="821700532">
    <w:abstractNumId w:val="6"/>
  </w:num>
  <w:num w:numId="6" w16cid:durableId="1262451764">
    <w:abstractNumId w:val="1"/>
  </w:num>
  <w:num w:numId="7" w16cid:durableId="1902790656">
    <w:abstractNumId w:val="8"/>
  </w:num>
  <w:num w:numId="8" w16cid:durableId="497967322">
    <w:abstractNumId w:val="4"/>
  </w:num>
  <w:num w:numId="9" w16cid:durableId="26640262">
    <w:abstractNumId w:val="0"/>
  </w:num>
  <w:num w:numId="10" w16cid:durableId="1875120124">
    <w:abstractNumId w:val="2"/>
  </w:num>
  <w:num w:numId="11" w16cid:durableId="628629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A1125"/>
    <w:rsid w:val="009A1125"/>
    <w:rsid w:val="00D6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A572"/>
  <w15:docId w15:val="{F0E441CE-E8ED-40E8-BC66-723E2DCB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Monika Harms</cp:lastModifiedBy>
  <cp:revision>2</cp:revision>
  <dcterms:created xsi:type="dcterms:W3CDTF">2023-05-02T19:50:00Z</dcterms:created>
  <dcterms:modified xsi:type="dcterms:W3CDTF">2023-05-02T19:50:00Z</dcterms:modified>
</cp:coreProperties>
</file>